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天然气报装与用气收费标准</w:t>
      </w:r>
    </w:p>
    <w:p>
      <w:pPr>
        <w:spacing w:line="360" w:lineRule="auto"/>
        <w:ind w:left="210"/>
        <w:rPr>
          <w:rFonts w:ascii="宋体" w:hAnsi="宋体" w:eastAsia="宋体" w:cs="宋体"/>
          <w:b/>
          <w:bCs/>
          <w:sz w:val="28"/>
          <w:szCs w:val="28"/>
        </w:rPr>
      </w:pPr>
      <w:r>
        <w:rPr>
          <w:rFonts w:hint="eastAsia" w:ascii="宋体" w:hAnsi="宋体" w:eastAsia="宋体" w:cs="宋体"/>
          <w:b/>
          <w:bCs/>
          <w:sz w:val="28"/>
          <w:szCs w:val="28"/>
        </w:rPr>
        <w:t>一、根据洱发改价管【2022】5号文件之规定居民用气新开户建设收费标准：</w:t>
      </w:r>
    </w:p>
    <w:tbl>
      <w:tblPr>
        <w:tblStyle w:val="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2460"/>
        <w:gridCol w:w="2280"/>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编号</w:t>
            </w:r>
          </w:p>
        </w:tc>
        <w:tc>
          <w:tcPr>
            <w:tcW w:w="2460"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类型</w:t>
            </w:r>
          </w:p>
        </w:tc>
        <w:tc>
          <w:tcPr>
            <w:tcW w:w="2280"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收费标准</w:t>
            </w:r>
          </w:p>
        </w:tc>
        <w:tc>
          <w:tcPr>
            <w:tcW w:w="3038"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trPr>
        <w:tc>
          <w:tcPr>
            <w:tcW w:w="1119"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w:t>
            </w:r>
          </w:p>
        </w:tc>
        <w:tc>
          <w:tcPr>
            <w:tcW w:w="2460"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普通住宅</w:t>
            </w:r>
          </w:p>
        </w:tc>
        <w:tc>
          <w:tcPr>
            <w:tcW w:w="2280"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2600元/户</w:t>
            </w:r>
          </w:p>
        </w:tc>
        <w:tc>
          <w:tcPr>
            <w:tcW w:w="3038"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未计入房价的</w:t>
            </w:r>
            <w:r>
              <w:rPr>
                <w:rFonts w:hint="eastAsia" w:ascii="宋体" w:hAnsi="宋体" w:eastAsia="宋体" w:cs="宋体"/>
                <w:sz w:val="28"/>
                <w:szCs w:val="28"/>
                <w:lang w:val="en-US" w:eastAsia="zh-CN"/>
              </w:rPr>
              <w:t>,</w:t>
            </w:r>
            <w:r>
              <w:rPr>
                <w:rFonts w:hint="eastAsia" w:ascii="宋体" w:hAnsi="宋体" w:eastAsia="宋体" w:cs="宋体"/>
                <w:sz w:val="28"/>
                <w:szCs w:val="28"/>
              </w:rPr>
              <w:t>入网时收取</w:t>
            </w:r>
          </w:p>
          <w:p>
            <w:pPr>
              <w:spacing w:line="360" w:lineRule="auto"/>
              <w:jc w:val="center"/>
              <w:rPr>
                <w:rFonts w:ascii="宋体" w:hAnsi="宋体" w:eastAsia="宋体" w:cs="宋体"/>
                <w:sz w:val="28"/>
                <w:szCs w:val="28"/>
              </w:rPr>
            </w:pPr>
            <w:r>
              <w:rPr>
                <w:rFonts w:hint="eastAsia" w:ascii="宋体" w:hAnsi="宋体" w:eastAsia="宋体" w:cs="宋体"/>
                <w:sz w:val="28"/>
                <w:szCs w:val="28"/>
              </w:rPr>
              <w:t>（不包含燃气报警器的费用）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2</w:t>
            </w:r>
          </w:p>
        </w:tc>
        <w:tc>
          <w:tcPr>
            <w:tcW w:w="2460"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独栋住房</w:t>
            </w:r>
          </w:p>
        </w:tc>
        <w:tc>
          <w:tcPr>
            <w:tcW w:w="2280"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4900元/户</w:t>
            </w:r>
          </w:p>
        </w:tc>
        <w:tc>
          <w:tcPr>
            <w:tcW w:w="3038"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不包含燃气报警器的费用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3</w:t>
            </w:r>
          </w:p>
        </w:tc>
        <w:tc>
          <w:tcPr>
            <w:tcW w:w="2460"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住建部门认定的且小区全体业主6</w:t>
            </w:r>
            <w:r>
              <w:rPr>
                <w:rFonts w:ascii="宋体" w:hAnsi="宋体" w:eastAsia="宋体" w:cs="宋体"/>
                <w:sz w:val="28"/>
                <w:szCs w:val="28"/>
              </w:rPr>
              <w:t>0</w:t>
            </w:r>
            <w:r>
              <w:rPr>
                <w:rFonts w:hint="eastAsia" w:ascii="宋体" w:hAnsi="宋体" w:eastAsia="宋体" w:cs="宋体"/>
                <w:sz w:val="28"/>
                <w:szCs w:val="28"/>
              </w:rPr>
              <w:t>%以上同意安装的老旧小区</w:t>
            </w:r>
          </w:p>
        </w:tc>
        <w:tc>
          <w:tcPr>
            <w:tcW w:w="2280"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3200元/户</w:t>
            </w:r>
          </w:p>
        </w:tc>
        <w:tc>
          <w:tcPr>
            <w:tcW w:w="3038"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不包含燃气报警器的费用（老旧小区划分参照公示文件）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8897" w:type="dxa"/>
            <w:gridSpan w:val="4"/>
            <w:vAlign w:val="bottom"/>
          </w:tcPr>
          <w:p>
            <w:pPr>
              <w:spacing w:line="360" w:lineRule="auto"/>
              <w:rPr>
                <w:rFonts w:ascii="宋体" w:hAnsi="宋体" w:eastAsia="宋体" w:cs="宋体"/>
                <w:sz w:val="24"/>
              </w:rPr>
            </w:pPr>
            <w:r>
              <w:rPr>
                <w:rFonts w:hint="eastAsia" w:ascii="宋体" w:hAnsi="宋体" w:eastAsia="宋体" w:cs="宋体"/>
                <w:sz w:val="24"/>
              </w:rPr>
              <w:t>备注：根据文件精神，低收入群体（民政部门认定的低保户和享受国家定期抚恤补助待遇的优抚对象）申请居民燃气工程安装的，凡安装地址和户口所在地一致，凭相关有效证明可以申请费用减半。</w:t>
            </w:r>
          </w:p>
          <w:p>
            <w:pPr>
              <w:spacing w:line="360" w:lineRule="auto"/>
              <w:rPr>
                <w:rFonts w:ascii="宋体" w:hAnsi="宋体" w:eastAsia="宋体" w:cs="宋体"/>
                <w:sz w:val="28"/>
                <w:szCs w:val="28"/>
              </w:rPr>
            </w:pPr>
          </w:p>
        </w:tc>
      </w:tr>
    </w:tbl>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r>
        <w:rPr>
          <w:rFonts w:hint="eastAsia" w:ascii="宋体" w:hAnsi="宋体" w:eastAsia="宋体" w:cs="宋体"/>
          <w:b/>
          <w:bCs/>
          <w:sz w:val="28"/>
          <w:szCs w:val="28"/>
        </w:rPr>
        <w:t>安装范围，材料，服务费：</w:t>
      </w:r>
    </w:p>
    <w:p>
      <w:pPr>
        <w:spacing w:line="360" w:lineRule="auto"/>
        <w:ind w:firstLine="560" w:firstLineChars="200"/>
        <w:rPr>
          <w:rFonts w:ascii="宋体" w:hAnsi="宋体" w:eastAsia="宋体" w:cs="宋体"/>
          <w:b/>
          <w:bCs/>
          <w:sz w:val="28"/>
          <w:szCs w:val="28"/>
        </w:rPr>
      </w:pPr>
      <w:r>
        <w:rPr>
          <w:rFonts w:hint="eastAsia" w:ascii="宋体" w:hAnsi="宋体" w:eastAsia="宋体" w:cs="宋体"/>
          <w:sz w:val="28"/>
          <w:szCs w:val="28"/>
        </w:rPr>
        <w:t>居民燃气工程安装范围从建设项目红线范围外市政中压燃气干管预留分支阀接口起至居民户内灶前阀门之间的所有燃气管线、设备、设施的安装。居民燃气工程安装费用标准包含居民燃气工程安装附属土建施工及对应工程所涉及的工程勘察、设计、监理、检测、验收及庭院管网建设、安装材料费及服务费。材料使用《大理州居民燃气安装材料明细表》中的材料安装，若用户在此材料外有新的材料要求，材料价格由双方协商。</w:t>
      </w:r>
    </w:p>
    <w:p>
      <w:pPr>
        <w:spacing w:line="360" w:lineRule="auto"/>
        <w:rPr>
          <w:rFonts w:ascii="宋体" w:hAnsi="宋体" w:eastAsia="宋体" w:cs="宋体"/>
          <w:b/>
          <w:bCs/>
          <w:sz w:val="28"/>
          <w:szCs w:val="28"/>
        </w:rPr>
      </w:pPr>
      <w:r>
        <w:rPr>
          <w:rFonts w:hint="eastAsia" w:ascii="宋体" w:hAnsi="宋体" w:eastAsia="宋体" w:cs="宋体"/>
          <w:b/>
          <w:bCs/>
          <w:sz w:val="28"/>
          <w:szCs w:val="28"/>
        </w:rPr>
        <w:t>二、根据市场成本自主定价收费标准目录列下：</w:t>
      </w:r>
    </w:p>
    <w:p>
      <w:pPr>
        <w:spacing w:line="360" w:lineRule="auto"/>
        <w:rPr>
          <w:rFonts w:ascii="宋体" w:hAnsi="宋体" w:eastAsia="宋体" w:cs="宋体"/>
          <w:b/>
          <w:bCs/>
          <w:sz w:val="28"/>
          <w:szCs w:val="28"/>
        </w:rPr>
      </w:pPr>
      <w:r>
        <w:rPr>
          <w:rFonts w:hint="eastAsia" w:ascii="宋体" w:hAnsi="宋体" w:eastAsia="宋体" w:cs="宋体"/>
          <w:b/>
          <w:bCs/>
          <w:sz w:val="28"/>
          <w:szCs w:val="28"/>
        </w:rPr>
        <w:t>1.商业用户新开户建设收费标准：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2460"/>
        <w:gridCol w:w="2280"/>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编号</w:t>
            </w:r>
          </w:p>
        </w:tc>
        <w:tc>
          <w:tcPr>
            <w:tcW w:w="2460"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类型</w:t>
            </w:r>
          </w:p>
        </w:tc>
        <w:tc>
          <w:tcPr>
            <w:tcW w:w="2280"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收费标准</w:t>
            </w:r>
          </w:p>
        </w:tc>
        <w:tc>
          <w:tcPr>
            <w:tcW w:w="2663"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1</w:t>
            </w:r>
          </w:p>
        </w:tc>
        <w:tc>
          <w:tcPr>
            <w:tcW w:w="2460"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商业用户4方表</w:t>
            </w:r>
          </w:p>
        </w:tc>
        <w:tc>
          <w:tcPr>
            <w:tcW w:w="2280"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8480元/户</w:t>
            </w:r>
          </w:p>
        </w:tc>
        <w:tc>
          <w:tcPr>
            <w:tcW w:w="2663"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包含4m³燃气表，20米管道，管件材料，（不包含燃气报警器的费用）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2</w:t>
            </w:r>
          </w:p>
        </w:tc>
        <w:tc>
          <w:tcPr>
            <w:tcW w:w="2460"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商业用户6方表</w:t>
            </w:r>
          </w:p>
        </w:tc>
        <w:tc>
          <w:tcPr>
            <w:tcW w:w="2280"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9480元/户</w:t>
            </w:r>
          </w:p>
        </w:tc>
        <w:tc>
          <w:tcPr>
            <w:tcW w:w="2663"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包含6m³燃气表，20米管道，管件材料，（不包含燃气报警器的费用）</w:t>
            </w:r>
          </w:p>
        </w:tc>
      </w:tr>
    </w:tbl>
    <w:p>
      <w:pPr>
        <w:spacing w:line="360" w:lineRule="auto"/>
        <w:rPr>
          <w:rFonts w:ascii="宋体" w:hAnsi="宋体" w:eastAsia="宋体" w:cs="宋体"/>
          <w:b/>
          <w:bCs/>
          <w:sz w:val="28"/>
          <w:szCs w:val="28"/>
        </w:rPr>
      </w:pPr>
    </w:p>
    <w:p>
      <w:pPr>
        <w:spacing w:line="360" w:lineRule="auto"/>
        <w:rPr>
          <w:rFonts w:ascii="宋体" w:hAnsi="宋体" w:eastAsia="宋体" w:cs="宋体"/>
          <w:b/>
          <w:bCs/>
          <w:sz w:val="28"/>
          <w:szCs w:val="28"/>
        </w:rPr>
      </w:pPr>
      <w:r>
        <w:rPr>
          <w:rFonts w:hint="eastAsia" w:ascii="宋体" w:hAnsi="宋体" w:eastAsia="宋体" w:cs="宋体"/>
          <w:b/>
          <w:bCs/>
          <w:sz w:val="28"/>
          <w:szCs w:val="28"/>
        </w:rPr>
        <w:t>2</w:t>
      </w:r>
      <w:r>
        <w:rPr>
          <w:rFonts w:ascii="宋体" w:hAnsi="宋体" w:eastAsia="宋体" w:cs="宋体"/>
          <w:b/>
          <w:bCs/>
          <w:sz w:val="28"/>
          <w:szCs w:val="28"/>
        </w:rPr>
        <w:t>.</w:t>
      </w:r>
      <w:r>
        <w:rPr>
          <w:rFonts w:hint="eastAsia" w:ascii="宋体" w:hAnsi="宋体" w:eastAsia="宋体" w:cs="宋体"/>
          <w:b/>
          <w:bCs/>
          <w:sz w:val="28"/>
          <w:szCs w:val="28"/>
        </w:rPr>
        <w:t>用气收费标准：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2460"/>
        <w:gridCol w:w="2280"/>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编号</w:t>
            </w:r>
          </w:p>
        </w:tc>
        <w:tc>
          <w:tcPr>
            <w:tcW w:w="2460"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类型</w:t>
            </w:r>
          </w:p>
        </w:tc>
        <w:tc>
          <w:tcPr>
            <w:tcW w:w="2280"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收费标准</w:t>
            </w:r>
          </w:p>
        </w:tc>
        <w:tc>
          <w:tcPr>
            <w:tcW w:w="2663"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spacing w:line="360" w:lineRule="auto"/>
              <w:jc w:val="center"/>
              <w:rPr>
                <w:rFonts w:ascii="宋体" w:hAnsi="宋体" w:eastAsia="宋体" w:cs="宋体"/>
                <w:sz w:val="28"/>
                <w:szCs w:val="28"/>
              </w:rPr>
            </w:pPr>
            <w:r>
              <w:rPr>
                <w:rFonts w:ascii="宋体" w:hAnsi="宋体" w:eastAsia="宋体" w:cs="宋体"/>
                <w:sz w:val="28"/>
                <w:szCs w:val="28"/>
              </w:rPr>
              <w:t>1</w:t>
            </w:r>
          </w:p>
        </w:tc>
        <w:tc>
          <w:tcPr>
            <w:tcW w:w="2460"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商用气价</w:t>
            </w:r>
          </w:p>
        </w:tc>
        <w:tc>
          <w:tcPr>
            <w:tcW w:w="2280"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4.5元/方</w:t>
            </w:r>
          </w:p>
        </w:tc>
        <w:tc>
          <w:tcPr>
            <w:tcW w:w="2663" w:type="dxa"/>
          </w:tcPr>
          <w:p>
            <w:pPr>
              <w:spacing w:line="36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spacing w:line="360" w:lineRule="auto"/>
              <w:jc w:val="center"/>
              <w:rPr>
                <w:rFonts w:ascii="宋体" w:hAnsi="宋体" w:eastAsia="宋体" w:cs="宋体"/>
                <w:sz w:val="28"/>
                <w:szCs w:val="28"/>
              </w:rPr>
            </w:pPr>
            <w:r>
              <w:rPr>
                <w:rFonts w:ascii="宋体" w:hAnsi="宋体" w:eastAsia="宋体" w:cs="宋体"/>
                <w:sz w:val="28"/>
                <w:szCs w:val="28"/>
              </w:rPr>
              <w:t>2</w:t>
            </w:r>
          </w:p>
        </w:tc>
        <w:tc>
          <w:tcPr>
            <w:tcW w:w="2460"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居民气价</w:t>
            </w:r>
          </w:p>
        </w:tc>
        <w:tc>
          <w:tcPr>
            <w:tcW w:w="2280" w:type="dxa"/>
          </w:tcPr>
          <w:p>
            <w:pPr>
              <w:spacing w:line="360" w:lineRule="auto"/>
              <w:jc w:val="center"/>
              <w:rPr>
                <w:rFonts w:ascii="宋体" w:hAnsi="宋体" w:eastAsia="宋体" w:cs="宋体"/>
                <w:sz w:val="28"/>
                <w:szCs w:val="28"/>
              </w:rPr>
            </w:pPr>
            <w:r>
              <w:rPr>
                <w:rFonts w:hint="eastAsia" w:ascii="宋体" w:hAnsi="宋体" w:eastAsia="宋体" w:cs="宋体"/>
                <w:sz w:val="28"/>
                <w:szCs w:val="28"/>
              </w:rPr>
              <w:t>4元/方</w:t>
            </w:r>
          </w:p>
        </w:tc>
        <w:tc>
          <w:tcPr>
            <w:tcW w:w="2663" w:type="dxa"/>
          </w:tcPr>
          <w:p>
            <w:pPr>
              <w:spacing w:line="360" w:lineRule="auto"/>
              <w:jc w:val="center"/>
              <w:rPr>
                <w:rFonts w:ascii="宋体" w:hAnsi="宋体" w:eastAsia="宋体" w:cs="宋体"/>
                <w:sz w:val="28"/>
                <w:szCs w:val="28"/>
              </w:rPr>
            </w:pPr>
          </w:p>
        </w:tc>
      </w:tr>
    </w:tbl>
    <w:p>
      <w:pPr>
        <w:spacing w:line="360" w:lineRule="auto"/>
        <w:rPr>
          <w:rFonts w:ascii="宋体" w:hAnsi="宋体" w:eastAsia="宋体" w:cs="宋体"/>
          <w:b/>
          <w:bCs/>
          <w:sz w:val="28"/>
          <w:szCs w:val="28"/>
        </w:rPr>
      </w:pPr>
      <w:r>
        <w:rPr>
          <w:rFonts w:ascii="宋体" w:hAnsi="宋体" w:eastAsia="宋体" w:cs="宋体"/>
          <w:b/>
          <w:bCs/>
          <w:sz w:val="28"/>
          <w:szCs w:val="28"/>
        </w:rPr>
        <w:t>3</w:t>
      </w:r>
      <w:r>
        <w:rPr>
          <w:rFonts w:hint="eastAsia" w:ascii="宋体" w:hAnsi="宋体" w:eastAsia="宋体" w:cs="宋体"/>
          <w:b/>
          <w:bCs/>
          <w:sz w:val="28"/>
          <w:szCs w:val="28"/>
        </w:rPr>
        <w:t>.移表，接</w:t>
      </w:r>
      <w:r>
        <w:rPr>
          <w:rFonts w:hint="eastAsia" w:ascii="宋体" w:hAnsi="宋体" w:eastAsia="宋体" w:cs="宋体"/>
          <w:b/>
          <w:bCs/>
          <w:sz w:val="28"/>
          <w:szCs w:val="28"/>
          <w:lang w:eastAsia="zh-CN"/>
        </w:rPr>
        <w:t>表后到灶前</w:t>
      </w:r>
      <w:r>
        <w:rPr>
          <w:rFonts w:hint="eastAsia" w:ascii="宋体" w:hAnsi="宋体" w:eastAsia="宋体" w:cs="宋体"/>
          <w:b/>
          <w:bCs/>
          <w:sz w:val="28"/>
          <w:szCs w:val="28"/>
        </w:rPr>
        <w:t>管收费标准：</w:t>
      </w:r>
    </w:p>
    <w:tbl>
      <w:tblPr>
        <w:tblStyle w:val="4"/>
        <w:tblpPr w:leftFromText="180" w:rightFromText="180" w:vertAnchor="text" w:horzAnchor="page" w:tblpXSpec="center" w:tblpY="451"/>
        <w:tblOverlap w:val="never"/>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4"/>
        <w:gridCol w:w="2295"/>
        <w:gridCol w:w="4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04"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类型</w:t>
            </w:r>
          </w:p>
        </w:tc>
        <w:tc>
          <w:tcPr>
            <w:tcW w:w="2295"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收费标准</w:t>
            </w:r>
          </w:p>
        </w:tc>
        <w:tc>
          <w:tcPr>
            <w:tcW w:w="4842"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04" w:type="dxa"/>
            <w:vMerge w:val="restar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移表</w:t>
            </w:r>
          </w:p>
        </w:tc>
        <w:tc>
          <w:tcPr>
            <w:tcW w:w="2295"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260元/户</w:t>
            </w:r>
          </w:p>
        </w:tc>
        <w:tc>
          <w:tcPr>
            <w:tcW w:w="4842"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包含3米以内（包括3米）碳钢管，弯</w:t>
            </w:r>
            <w:r>
              <w:rPr>
                <w:rFonts w:hint="eastAsia" w:ascii="宋体" w:hAnsi="宋体" w:eastAsia="宋体" w:cs="宋体"/>
                <w:sz w:val="28"/>
                <w:szCs w:val="28"/>
                <w:lang w:eastAsia="zh-CN"/>
              </w:rPr>
              <w:t>头</w:t>
            </w:r>
            <w:r>
              <w:rPr>
                <w:rFonts w:hint="eastAsia" w:ascii="宋体" w:hAnsi="宋体" w:eastAsia="宋体" w:cs="宋体"/>
                <w:sz w:val="28"/>
                <w:szCs w:val="28"/>
              </w:rPr>
              <w:t>，三通，直节，</w:t>
            </w:r>
            <w:r>
              <w:rPr>
                <w:rFonts w:hint="eastAsia" w:ascii="宋体" w:hAnsi="宋体" w:eastAsia="宋体" w:cs="宋体"/>
                <w:sz w:val="28"/>
                <w:szCs w:val="28"/>
                <w:lang w:eastAsia="zh-CN"/>
              </w:rPr>
              <w:t>不锈钢</w:t>
            </w:r>
            <w:r>
              <w:rPr>
                <w:rFonts w:hint="eastAsia" w:ascii="宋体" w:hAnsi="宋体" w:eastAsia="宋体" w:cs="宋体"/>
                <w:sz w:val="28"/>
                <w:szCs w:val="28"/>
              </w:rPr>
              <w:t>管卡，立管</w:t>
            </w:r>
            <w:r>
              <w:rPr>
                <w:rFonts w:hint="eastAsia" w:ascii="宋体" w:hAnsi="宋体" w:eastAsia="宋体" w:cs="宋体"/>
                <w:sz w:val="28"/>
                <w:szCs w:val="28"/>
                <w:lang w:eastAsia="zh-CN"/>
              </w:rPr>
              <w:t>内损耗气费等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04" w:type="dxa"/>
            <w:vMerge w:val="continue"/>
            <w:vAlign w:val="center"/>
          </w:tcPr>
          <w:p>
            <w:pPr>
              <w:spacing w:line="360" w:lineRule="auto"/>
              <w:jc w:val="center"/>
            </w:pPr>
          </w:p>
        </w:tc>
        <w:tc>
          <w:tcPr>
            <w:tcW w:w="2295" w:type="dxa"/>
            <w:vAlign w:val="center"/>
          </w:tcPr>
          <w:p>
            <w:pPr>
              <w:spacing w:line="360" w:lineRule="auto"/>
              <w:jc w:val="center"/>
            </w:pPr>
            <w:r>
              <w:rPr>
                <w:rFonts w:hint="eastAsia" w:ascii="宋体" w:hAnsi="宋体" w:eastAsia="宋体" w:cs="宋体"/>
                <w:sz w:val="28"/>
                <w:szCs w:val="28"/>
              </w:rPr>
              <w:t>260元/户基础上加收6</w:t>
            </w:r>
            <w:r>
              <w:rPr>
                <w:rFonts w:ascii="宋体" w:hAnsi="宋体" w:eastAsia="宋体" w:cs="宋体"/>
                <w:sz w:val="28"/>
                <w:szCs w:val="28"/>
              </w:rPr>
              <w:t>0</w:t>
            </w:r>
            <w:r>
              <w:rPr>
                <w:rFonts w:hint="eastAsia" w:ascii="宋体" w:hAnsi="宋体" w:eastAsia="宋体" w:cs="宋体"/>
                <w:sz w:val="28"/>
                <w:szCs w:val="28"/>
              </w:rPr>
              <w:t>元/米碳钢管</w:t>
            </w:r>
          </w:p>
        </w:tc>
        <w:tc>
          <w:tcPr>
            <w:tcW w:w="4842" w:type="dxa"/>
            <w:vAlign w:val="center"/>
          </w:tcPr>
          <w:p>
            <w:pPr>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rPr>
              <w:t>碳钢管超出3米的按60元/米加收，包含弯头，三通，直节，</w:t>
            </w:r>
            <w:r>
              <w:rPr>
                <w:rFonts w:hint="eastAsia" w:ascii="宋体" w:hAnsi="宋体" w:eastAsia="宋体" w:cs="宋体"/>
                <w:sz w:val="28"/>
                <w:szCs w:val="28"/>
                <w:lang w:eastAsia="zh-CN"/>
              </w:rPr>
              <w:t>不锈钢</w:t>
            </w:r>
            <w:r>
              <w:rPr>
                <w:rFonts w:hint="eastAsia" w:ascii="宋体" w:hAnsi="宋体" w:eastAsia="宋体" w:cs="宋体"/>
                <w:sz w:val="28"/>
                <w:szCs w:val="28"/>
              </w:rPr>
              <w:t>管卡，立管</w:t>
            </w:r>
            <w:r>
              <w:rPr>
                <w:rFonts w:hint="eastAsia" w:ascii="宋体" w:hAnsi="宋体" w:eastAsia="宋体" w:cs="宋体"/>
                <w:sz w:val="28"/>
                <w:szCs w:val="28"/>
                <w:lang w:eastAsia="zh-CN"/>
              </w:rPr>
              <w:t>内损耗气费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04" w:type="dxa"/>
            <w:vMerge w:val="restar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接</w:t>
            </w:r>
            <w:r>
              <w:rPr>
                <w:rFonts w:hint="eastAsia" w:ascii="宋体" w:hAnsi="宋体" w:eastAsia="宋体" w:cs="宋体"/>
                <w:sz w:val="28"/>
                <w:szCs w:val="28"/>
                <w:lang w:eastAsia="zh-CN"/>
              </w:rPr>
              <w:t>表后到灶前</w:t>
            </w:r>
            <w:r>
              <w:rPr>
                <w:rFonts w:hint="eastAsia" w:ascii="宋体" w:hAnsi="宋体" w:eastAsia="宋体" w:cs="宋体"/>
                <w:sz w:val="28"/>
                <w:szCs w:val="28"/>
              </w:rPr>
              <w:t>管</w:t>
            </w:r>
          </w:p>
        </w:tc>
        <w:tc>
          <w:tcPr>
            <w:tcW w:w="2295"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辅材</w:t>
            </w:r>
          </w:p>
        </w:tc>
        <w:tc>
          <w:tcPr>
            <w:tcW w:w="4842" w:type="dxa"/>
            <w:vMerge w:val="restart"/>
            <w:vAlign w:val="center"/>
          </w:tcPr>
          <w:p>
            <w:pPr>
              <w:spacing w:line="360" w:lineRule="auto"/>
              <w:jc w:val="center"/>
              <w:rPr>
                <w:rFonts w:hint="default" w:ascii="宋体" w:hAnsi="宋体" w:eastAsia="宋体" w:cs="宋体"/>
                <w:sz w:val="28"/>
                <w:szCs w:val="28"/>
                <w:lang w:val="en-US" w:eastAsia="zh-CN"/>
              </w:rPr>
            </w:pPr>
            <w:r>
              <w:rPr>
                <w:rFonts w:hint="eastAsia" w:ascii="宋体" w:hAnsi="宋体" w:eastAsia="宋体" w:cs="宋体"/>
                <w:sz w:val="28"/>
                <w:szCs w:val="28"/>
              </w:rPr>
              <w:t>弯头，三通，直节，</w:t>
            </w:r>
            <w:r>
              <w:rPr>
                <w:rFonts w:hint="eastAsia" w:ascii="宋体" w:hAnsi="宋体" w:eastAsia="宋体" w:cs="宋体"/>
                <w:sz w:val="28"/>
                <w:szCs w:val="28"/>
                <w:lang w:eastAsia="zh-CN"/>
              </w:rPr>
              <w:t>不锈钢</w:t>
            </w:r>
            <w:r>
              <w:rPr>
                <w:rFonts w:hint="eastAsia" w:ascii="宋体" w:hAnsi="宋体" w:eastAsia="宋体" w:cs="宋体"/>
                <w:sz w:val="28"/>
                <w:szCs w:val="28"/>
              </w:rPr>
              <w:t>管</w:t>
            </w:r>
            <w:r>
              <w:rPr>
                <w:rFonts w:hint="eastAsia" w:ascii="宋体" w:hAnsi="宋体" w:eastAsia="宋体" w:cs="宋体"/>
                <w:sz w:val="28"/>
                <w:szCs w:val="28"/>
                <w:lang w:eastAsia="zh-CN"/>
              </w:rPr>
              <w:t>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04" w:type="dxa"/>
            <w:vMerge w:val="continue"/>
            <w:vAlign w:val="center"/>
          </w:tcPr>
          <w:p>
            <w:pPr>
              <w:spacing w:line="360" w:lineRule="auto"/>
              <w:jc w:val="center"/>
            </w:pPr>
          </w:p>
        </w:tc>
        <w:tc>
          <w:tcPr>
            <w:tcW w:w="2295"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波纹管</w:t>
            </w:r>
            <w:r>
              <w:rPr>
                <w:rFonts w:hint="eastAsia" w:ascii="宋体" w:hAnsi="宋体" w:eastAsia="宋体" w:cs="宋体"/>
                <w:sz w:val="28"/>
                <w:szCs w:val="28"/>
                <w:lang w:val="en-US" w:eastAsia="zh-CN"/>
              </w:rPr>
              <w:t>70</w:t>
            </w:r>
            <w:r>
              <w:rPr>
                <w:rFonts w:hint="eastAsia" w:ascii="宋体" w:hAnsi="宋体" w:eastAsia="宋体" w:cs="宋体"/>
                <w:sz w:val="28"/>
                <w:szCs w:val="28"/>
              </w:rPr>
              <w:t>元/米</w:t>
            </w:r>
          </w:p>
        </w:tc>
        <w:tc>
          <w:tcPr>
            <w:tcW w:w="4842" w:type="dxa"/>
            <w:vMerge w:val="continue"/>
            <w:vAlign w:val="center"/>
          </w:tcPr>
          <w:p>
            <w:pPr>
              <w:spacing w:line="360" w:lineRule="auto"/>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04"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燃气报警器</w:t>
            </w:r>
          </w:p>
        </w:tc>
        <w:tc>
          <w:tcPr>
            <w:tcW w:w="2295"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280元/台</w:t>
            </w:r>
          </w:p>
        </w:tc>
        <w:tc>
          <w:tcPr>
            <w:tcW w:w="4842" w:type="dxa"/>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可以自行选择购买（必须有消防认证）</w:t>
            </w:r>
          </w:p>
        </w:tc>
      </w:tr>
    </w:tbl>
    <w:p>
      <w:pPr>
        <w:spacing w:line="360" w:lineRule="auto"/>
        <w:jc w:val="both"/>
        <w:rPr>
          <w:rFonts w:ascii="宋体" w:hAnsi="宋体" w:eastAsia="宋体" w:cs="宋体"/>
          <w:sz w:val="28"/>
          <w:szCs w:val="28"/>
        </w:rPr>
      </w:pPr>
      <w:bookmarkStart w:id="0" w:name="_GoBack"/>
      <w:bookmarkEnd w:id="0"/>
    </w:p>
    <w:p>
      <w:pPr>
        <w:spacing w:line="360" w:lineRule="auto"/>
        <w:jc w:val="right"/>
        <w:rPr>
          <w:rFonts w:ascii="宋体" w:hAnsi="宋体" w:eastAsia="宋体" w:cs="宋体"/>
          <w:sz w:val="28"/>
          <w:szCs w:val="28"/>
        </w:rPr>
      </w:pPr>
    </w:p>
    <w:p>
      <w:pPr>
        <w:spacing w:line="360" w:lineRule="auto"/>
        <w:jc w:val="right"/>
        <w:rPr>
          <w:rFonts w:ascii="宋体" w:hAnsi="宋体" w:eastAsia="宋体" w:cs="宋体"/>
          <w:sz w:val="24"/>
        </w:rPr>
      </w:pPr>
    </w:p>
    <w:p>
      <w:pPr>
        <w:spacing w:line="360" w:lineRule="auto"/>
        <w:jc w:val="right"/>
        <w:rPr>
          <w:rFonts w:ascii="宋体" w:hAnsi="宋体" w:eastAsia="宋体" w:cs="宋体"/>
          <w:sz w:val="24"/>
        </w:rPr>
      </w:pPr>
    </w:p>
    <w:p>
      <w:pPr>
        <w:spacing w:line="360" w:lineRule="auto"/>
        <w:jc w:val="right"/>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YmM1OWMwZmFhYjMzZWYzYjQ0M2JiMzhhNmY0YjIifQ=="/>
  </w:docVars>
  <w:rsids>
    <w:rsidRoot w:val="008D1A4A"/>
    <w:rsid w:val="00024E85"/>
    <w:rsid w:val="00084F67"/>
    <w:rsid w:val="00471DE0"/>
    <w:rsid w:val="004C45A1"/>
    <w:rsid w:val="00590CF4"/>
    <w:rsid w:val="005A362A"/>
    <w:rsid w:val="008D1A4A"/>
    <w:rsid w:val="009E090E"/>
    <w:rsid w:val="00A22346"/>
    <w:rsid w:val="00B07716"/>
    <w:rsid w:val="00BD4044"/>
    <w:rsid w:val="00D01069"/>
    <w:rsid w:val="00F42F2B"/>
    <w:rsid w:val="06B82847"/>
    <w:rsid w:val="07DE1688"/>
    <w:rsid w:val="0983332C"/>
    <w:rsid w:val="0B4C01A5"/>
    <w:rsid w:val="15894E7E"/>
    <w:rsid w:val="1FC14756"/>
    <w:rsid w:val="21611226"/>
    <w:rsid w:val="288822B5"/>
    <w:rsid w:val="2FAC4ADB"/>
    <w:rsid w:val="36593005"/>
    <w:rsid w:val="38ED1B5A"/>
    <w:rsid w:val="3EA26111"/>
    <w:rsid w:val="40855322"/>
    <w:rsid w:val="40FF07E3"/>
    <w:rsid w:val="4383191A"/>
    <w:rsid w:val="4738695B"/>
    <w:rsid w:val="47E36768"/>
    <w:rsid w:val="48F5332B"/>
    <w:rsid w:val="4A7F2BB0"/>
    <w:rsid w:val="4C6A38FC"/>
    <w:rsid w:val="4E514A0D"/>
    <w:rsid w:val="591E645F"/>
    <w:rsid w:val="594B2E5C"/>
    <w:rsid w:val="5A0A53B9"/>
    <w:rsid w:val="5E3F01B2"/>
    <w:rsid w:val="6B5E151D"/>
    <w:rsid w:val="7CF22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842</Words>
  <Characters>888</Characters>
  <Lines>1</Lines>
  <Paragraphs>2</Paragraphs>
  <TotalTime>14</TotalTime>
  <ScaleCrop>false</ScaleCrop>
  <LinksUpToDate>false</LinksUpToDate>
  <CharactersWithSpaces>889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2022-03-10T01:54:00Z</dcterms:created>
  <dc:creator>Administrator</dc:creator>
  <cp:lastModifiedBy>焦磊</cp:lastModifiedBy>
  <dcterms:modified xsi:type="dcterms:W3CDTF">2024-12-26T01:49:26Z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2971C77DB97B42C59343E8651576FE85_13</vt:lpwstr>
  </property>
</Properties>
</file>