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  <w:r>
        <w:rPr>
          <w:rFonts w:hint="eastAsia" w:ascii="仿宋_GB2312" w:hAnsi="仿宋_GB2312" w:eastAsia="仿宋_GB2312" w:cs="仿宋_GB2312"/>
          <w:sz w:val="44"/>
          <w:szCs w:val="44"/>
        </w:rPr>
        <w:t>1</w:t>
      </w:r>
      <w:r>
        <w:rPr>
          <w:rFonts w:hint="eastAsia" w:ascii="仿宋_GB2312" w:hAnsi="仿宋_GB2312" w:eastAsia="仿宋_GB2312" w:cs="仿宋_GB2312"/>
          <w:sz w:val="44"/>
          <w:szCs w:val="44"/>
        </w:rPr>
        <w:t>：</w:t>
      </w:r>
    </w:p>
    <w:p>
      <w:pPr>
        <w:pStyle w:val="2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950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0"/>
    <w:rsid w:val="00B22963"/>
    <w:rsid w:val="00E62820"/>
    <w:rsid w:val="00E6521C"/>
    <w:rsid w:val="00F944FE"/>
    <w:rsid w:val="44E37827"/>
    <w:rsid w:val="5B2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Lone Chan</dc:creator>
  <cp:lastModifiedBy>Administrator</cp:lastModifiedBy>
  <dcterms:modified xsi:type="dcterms:W3CDTF">2024-08-29T07:34:11Z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4034DBD6393E4B288F6711A9F34BFF8A</vt:lpwstr>
  </property>
  <property fmtid="{D5CDD505-2E9C-101B-9397-08002B2CF9AE}" pid="3" name="KSOProductBuildVer">
    <vt:lpwstr>2052-11.1.0.9021</vt:lpwstr>
  </property>
</Properties>
</file>