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bCs/>
          <w:sz w:val="44"/>
          <w:szCs w:val="44"/>
        </w:rPr>
        <w:t>洱源县20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重大政策和重点项目等绩效目标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说明</w:t>
      </w:r>
    </w:p>
    <w:p w14:paraId="723C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423B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持续深化预算绩效管理改革，努力提供资金使用效益。初步建立“花钱必问效，无效必问责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的绩效理念，认真落实部门预算的主体责任，切实转变只注重争取资金，不重视项目绩效的现状。</w:t>
      </w:r>
    </w:p>
    <w:p w14:paraId="55D5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将绩效目标申报表置入部门预算编制系统，实现网络申报，将“预算”与“绩效”紧密结合，各单位申报项目时必须同时申报绩效目标，县级预算安排的所有项目绩效申报实现全覆盖，与预算同步申报、同步审核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公开。2、切实增强部门“重绩效、讲绩效”的预算管理理念，提升部门绩效管理工作制度化、规范化水平，提高财政资金使用效益。3、年内重大项目支出绩效在下达资金前，由各单位申报绩效目标表给相关资金管理股室，每一批下达资金对应相应绩效目标表。4、继续加强扶贫资金动态监控系统项目绩效管理，通过对绩效目标完成情况进行跟踪，对项目目标实现程度、效益情况进行跟踪与监控，发现问题及时采取相应措施，保障绩效目标的如期实现，确保财政资金的最佳使用效益，并将支出效果作为改进管理、分配资金及逐步建立信息披露制度等的重要依据。</w:t>
      </w:r>
    </w:p>
    <w:p w14:paraId="74C38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洱源县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重点项目有：</w:t>
      </w:r>
    </w:p>
    <w:p w14:paraId="03054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、鹤庆至剑川至兰坪高速公路（洱源段）项目：鹤剑兰高速公路洱源段10.26公路建设，建设地点在牛街，途经牛街乡福和村委会3个村民小组，我县境内控制性工程有2个，分别是鹤剑1号隧道和鹤剑2号隧道，其中鹤剑1号隧道涉及鹤庆县及洱源县长度为11.036公里，洱源段为5.52公里；鹤剑2号隧道涉及洱源县及剑川县长度为5.535公里，洱源段为2.74公里，洱源境内隧道总长8.26公里，其他路基1.07公里，桥梁0.93公里，桥隧比较高，2019年开工建设，由云南建设投资股份有限公司承建，计划投资约19亿元。截止2024年，永久用地征地完成255.82亩；临时用地征地完成266.87亩；迁坟完成92座；房屋拆迁完成2403.71m2；完成五线迁改15000多米，确保了项目建设用地。完成年度指标1.5亿元。</w:t>
      </w:r>
    </w:p>
    <w:p w14:paraId="07512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黑潓江洱源段治理工程（一期）项目：黑潓江洱源段治理工程（一期）项目位于洱源县乔后镇、炼铁乡境内，于2022年6月10日取得初步设计批复,批复总投资28383.16万元，批复工期31个月，治理河道总长度为32.92km(其中治理干流河长26.00km，支流治理河长6.92km),治理堤长43.38km。 项目于2022年10月15日开工建设，截至目前已完成投资约13879万元，完成投资比例为48.90%。完成河道治理河长18.56km，治理堤长24.54km，排涝口66个，亲水台阶18座。2025年度绩效目标，实施河道治理河长14.36km，河道治理堤长18.84km，新建排涝口18个，亲水台阶15座。工程建成后，有效提高黑潓江洱源段的防洪标准，减少黑潓江洱源段洪涝灾害，保护周边12个村委会、2.1万人和9500亩耕地安全，提升了水旱灾害防御能力，同时有效改善黑潓江流域的水生态环境。</w:t>
      </w:r>
    </w:p>
    <w:p w14:paraId="5CEA634A"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洱源县自来水厂及供水管网扩建项目:完成项目主要前期，开工建设，完成供水管网20公里，扩建县第二自来水厂，改造智能水表共计8000只。更新改造供水管网20公里，扩建第二自来水厂5000方/天，改造智能水表共计8000只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FF1D9"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A46A5C6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2CB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56875"/>
    <w:rsid w:val="00F86BA5"/>
    <w:rsid w:val="00F90549"/>
    <w:rsid w:val="00FB7BEF"/>
    <w:rsid w:val="00FC669E"/>
    <w:rsid w:val="0B034FEE"/>
    <w:rsid w:val="0D0938F5"/>
    <w:rsid w:val="14372B44"/>
    <w:rsid w:val="17316E72"/>
    <w:rsid w:val="185271B7"/>
    <w:rsid w:val="23961DDD"/>
    <w:rsid w:val="268A14DE"/>
    <w:rsid w:val="26D1591A"/>
    <w:rsid w:val="2B661E03"/>
    <w:rsid w:val="2FAF583F"/>
    <w:rsid w:val="2FB347F5"/>
    <w:rsid w:val="316B0D5D"/>
    <w:rsid w:val="323F5006"/>
    <w:rsid w:val="35FB1518"/>
    <w:rsid w:val="38351AB2"/>
    <w:rsid w:val="39B1681D"/>
    <w:rsid w:val="3B4A7460"/>
    <w:rsid w:val="3BD209B3"/>
    <w:rsid w:val="44E57957"/>
    <w:rsid w:val="479B5D08"/>
    <w:rsid w:val="4A622A71"/>
    <w:rsid w:val="4D6F4AC4"/>
    <w:rsid w:val="4FD42F8F"/>
    <w:rsid w:val="557533D2"/>
    <w:rsid w:val="590C7C3B"/>
    <w:rsid w:val="5B4529C8"/>
    <w:rsid w:val="5B852B96"/>
    <w:rsid w:val="62615DFD"/>
    <w:rsid w:val="63AA7A16"/>
    <w:rsid w:val="6A4545E2"/>
    <w:rsid w:val="6F84001F"/>
    <w:rsid w:val="739501DE"/>
    <w:rsid w:val="76C3092D"/>
    <w:rsid w:val="776C1A25"/>
    <w:rsid w:val="77B22CC1"/>
    <w:rsid w:val="7D4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1204</Words>
  <Characters>1315</Characters>
  <Lines>13</Lines>
  <Paragraphs>3</Paragraphs>
  <TotalTime>25</TotalTime>
  <ScaleCrop>false</ScaleCrop>
  <LinksUpToDate>false</LinksUpToDate>
  <CharactersWithSpaces>1317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李银淑</cp:lastModifiedBy>
  <dcterms:modified xsi:type="dcterms:W3CDTF">2025-02-25T01:32:20Z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EF99CC4FF58B4897BB995CBDC8B5EC5B_12</vt:lpwstr>
  </property>
</Properties>
</file>